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 xml:space="preserve">Il licenziatario non </w:t>
      </w:r>
      <w:r w:rsidR="00DE70DB" w:rsidRPr="00CC243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F3C8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F3C8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QRqAeethaHkgSgluc++CaBGWDSqNQc/aN1yHns4nv5m1kvuP2VvKPKv6Q6cM01E3iFVrnccKuCAwn5MUEDK6A==" w:salt="cd1rGzZm2uLELnwxiMDOy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3C84"/>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5FAA"/>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EEA7E25-F12E-4CA2-87B6-04CB91697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532ED-DAF9-4D56-9430-49C4A52713EA}">
  <ds:schemaRefs>
    <ds:schemaRef ds:uri="http://schemas.microsoft.com/sharepoint/v3/contenttype/forms"/>
  </ds:schemaRefs>
</ds:datastoreItem>
</file>

<file path=customXml/itemProps2.xml><?xml version="1.0" encoding="utf-8"?>
<ds:datastoreItem xmlns:ds="http://schemas.openxmlformats.org/officeDocument/2006/customXml" ds:itemID="{33364664-375B-4DC7-A10F-9B3E2F142A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A5688B-7840-485F-B7B6-30FD269D7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D3BF58-8CA5-4F09-B42B-F011E0EF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2012-10-01T22:33:00Z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